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636C56">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Zespołu </w:t>
      </w:r>
      <w:proofErr w:type="spellStart"/>
      <w:r w:rsidRPr="009D49B8">
        <w:rPr>
          <w:rFonts w:asciiTheme="minorHAnsi" w:hAnsiTheme="minorHAnsi"/>
          <w:sz w:val="20"/>
          <w:szCs w:val="20"/>
        </w:rPr>
        <w:t>Szkolno</w:t>
      </w:r>
      <w:proofErr w:type="spellEnd"/>
      <w:r w:rsidRPr="009D49B8">
        <w:rPr>
          <w:rFonts w:asciiTheme="minorHAnsi" w:hAnsiTheme="minorHAnsi"/>
          <w:sz w:val="20"/>
          <w:szCs w:val="20"/>
        </w:rPr>
        <w:t xml:space="preserve"> – Przedszkolnego nr 4  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 xml:space="preserve">w ramach Europejskiego Funduszu Społecznego </w:t>
      </w:r>
      <w:r w:rsidR="008A74EC">
        <w:rPr>
          <w:rFonts w:asciiTheme="minorHAnsi" w:hAnsiTheme="minorHAnsi"/>
          <w:sz w:val="20"/>
          <w:szCs w:val="20"/>
        </w:rPr>
        <w:br/>
      </w:r>
      <w:bookmarkStart w:id="0" w:name="_GoBack"/>
      <w:bookmarkEnd w:id="0"/>
      <w:r w:rsidRPr="009D49B8">
        <w:rPr>
          <w:rFonts w:asciiTheme="minorHAnsi" w:hAnsiTheme="minorHAnsi"/>
          <w:sz w:val="20"/>
          <w:szCs w:val="20"/>
        </w:rPr>
        <w:t>pn. : „Laboratorium szans – droga do sukcesu”, nr umowy: RPLD. 11.01.04-10-001</w:t>
      </w:r>
      <w:r w:rsidR="00823239">
        <w:rPr>
          <w:rFonts w:asciiTheme="minorHAnsi" w:hAnsiTheme="minorHAnsi"/>
          <w:sz w:val="20"/>
          <w:szCs w:val="20"/>
        </w:rPr>
        <w:t>0</w:t>
      </w:r>
      <w:r w:rsidRPr="009D49B8">
        <w:rPr>
          <w:rFonts w:asciiTheme="minorHAnsi" w:hAnsiTheme="minorHAnsi"/>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8A74EC">
        <w:rPr>
          <w:rFonts w:asciiTheme="minorHAnsi" w:hAnsiTheme="minorHAnsi"/>
          <w:b/>
          <w:sz w:val="28"/>
        </w:rPr>
        <w:t>2/07</w:t>
      </w:r>
      <w:r w:rsidR="0014299B">
        <w:rPr>
          <w:rFonts w:asciiTheme="minorHAnsi" w:hAnsiTheme="minorHAnsi"/>
          <w:b/>
          <w:sz w:val="28"/>
        </w:rPr>
        <w:t>/2020/ZSP4/P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Tryb postępowania: Rozeznanie rynku</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636C56" w:rsidRDefault="00636C56" w:rsidP="00636C56">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1" w:name="_Hlk491255263"/>
      <w:bookmarkEnd w:id="1"/>
      <w:r w:rsidRPr="00B83B74">
        <w:rPr>
          <w:rFonts w:asciiTheme="minorHAnsi" w:hAnsiTheme="minorHAnsi"/>
          <w:sz w:val="20"/>
          <w:szCs w:val="20"/>
        </w:rPr>
        <w:t>Zespół Szkolno-Przedszkolny nr 4 w Łodzi</w:t>
      </w:r>
      <w:r w:rsidRPr="00CE617D">
        <w:rPr>
          <w:rFonts w:asciiTheme="minorHAnsi" w:hAnsiTheme="minorHAnsi"/>
          <w:sz w:val="20"/>
          <w:szCs w:val="20"/>
        </w:rPr>
        <w:t xml:space="preserve">, </w:t>
      </w:r>
      <w:r>
        <w:rPr>
          <w:rFonts w:asciiTheme="minorHAnsi" w:hAnsiTheme="minorHAnsi"/>
          <w:sz w:val="20"/>
          <w:szCs w:val="20"/>
        </w:rPr>
        <w:t>u</w:t>
      </w:r>
      <w:r w:rsidRPr="00B83B74">
        <w:rPr>
          <w:rFonts w:asciiTheme="minorHAnsi" w:hAnsiTheme="minorHAnsi"/>
          <w:sz w:val="20"/>
          <w:szCs w:val="20"/>
        </w:rPr>
        <w:t>l. Pogonowskiego 27/29, 90-745 Łódź</w:t>
      </w:r>
    </w:p>
    <w:p w:rsidR="00636C56" w:rsidRPr="00CE617D" w:rsidRDefault="00636C56" w:rsidP="00636C56">
      <w:pPr>
        <w:pStyle w:val="Akapitzlist"/>
        <w:rPr>
          <w:rFonts w:asciiTheme="minorHAnsi" w:hAnsiTheme="minorHAnsi"/>
          <w:sz w:val="20"/>
          <w:szCs w:val="20"/>
        </w:rPr>
      </w:pPr>
    </w:p>
    <w:p w:rsidR="00636C56" w:rsidRPr="003E407A" w:rsidRDefault="00636C56" w:rsidP="00636C56">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296"/>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636C56" w:rsidRDefault="00636C56" w:rsidP="00636C56">
      <w:pPr>
        <w:pStyle w:val="Bezodstpw"/>
        <w:rPr>
          <w:rFonts w:asciiTheme="minorHAnsi" w:hAnsiTheme="minorHAnsi"/>
          <w:i/>
          <w:sz w:val="20"/>
          <w:szCs w:val="20"/>
          <w:u w:val="single"/>
        </w:rPr>
      </w:pPr>
    </w:p>
    <w:p w:rsidR="00636C56" w:rsidRPr="00475DB4" w:rsidRDefault="00636C56" w:rsidP="00636C56">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636C56" w:rsidRPr="004A3C94" w:rsidRDefault="00636C56" w:rsidP="0011715F">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„Laboratorium szans – droga do sukcesu”</w:t>
      </w:r>
      <w:r>
        <w:rPr>
          <w:rFonts w:asciiTheme="minorHAnsi" w:hAnsiTheme="minorHAnsi"/>
          <w:i/>
          <w:sz w:val="20"/>
          <w:szCs w:val="20"/>
          <w:u w:val="single"/>
        </w:rPr>
        <w:t>.</w:t>
      </w: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zapoznałem(liśmy) się z zapytaniem cenowym, a także z opisem przedmiotu zamówienia i nie wnoszę(</w:t>
      </w:r>
      <w:proofErr w:type="spellStart"/>
      <w:r>
        <w:rPr>
          <w:rFonts w:asciiTheme="minorHAnsi" w:hAnsiTheme="minorHAnsi"/>
          <w:sz w:val="20"/>
          <w:szCs w:val="20"/>
        </w:rPr>
        <w:t>imy</w:t>
      </w:r>
      <w:proofErr w:type="spellEnd"/>
      <w:r>
        <w:rPr>
          <w:rFonts w:asciiTheme="minorHAnsi" w:hAnsiTheme="minorHAnsi"/>
          <w:sz w:val="20"/>
          <w:szCs w:val="20"/>
        </w:rPr>
        <w:t>) do nich zastrzeżeń oraz przyjmuję(</w:t>
      </w:r>
      <w:proofErr w:type="spellStart"/>
      <w:r>
        <w:rPr>
          <w:rFonts w:asciiTheme="minorHAnsi" w:hAnsiTheme="minorHAnsi"/>
          <w:sz w:val="20"/>
          <w:szCs w:val="20"/>
        </w:rPr>
        <w:t>emy</w:t>
      </w:r>
      <w:proofErr w:type="spellEnd"/>
      <w:r>
        <w:rPr>
          <w:rFonts w:asciiTheme="minorHAnsi" w:hAnsiTheme="minorHAnsi"/>
          <w:sz w:val="20"/>
          <w:szCs w:val="20"/>
        </w:rPr>
        <w:t xml:space="preserve">)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w:t>
      </w:r>
      <w:proofErr w:type="spellStart"/>
      <w:r>
        <w:rPr>
          <w:rFonts w:ascii="Calibri" w:hAnsi="Calibri" w:cs="Calibri"/>
          <w:sz w:val="20"/>
          <w:szCs w:val="20"/>
        </w:rPr>
        <w:t>emy</w:t>
      </w:r>
      <w:proofErr w:type="spellEnd"/>
      <w:r>
        <w:rPr>
          <w:rFonts w:ascii="Calibri" w:hAnsi="Calibri" w:cs="Calibri"/>
          <w:sz w:val="20"/>
          <w:szCs w:val="20"/>
        </w:rPr>
        <w:t>)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w przypadku uznania mojej(naszej) oferty za najkorzystniejszą zobowiązuję(</w:t>
      </w:r>
      <w:proofErr w:type="spellStart"/>
      <w:r>
        <w:rPr>
          <w:rFonts w:ascii="Calibri" w:hAnsi="Calibri" w:cs="Calibri"/>
          <w:sz w:val="20"/>
          <w:szCs w:val="20"/>
        </w:rPr>
        <w:t>emy</w:t>
      </w:r>
      <w:proofErr w:type="spellEnd"/>
      <w:r>
        <w:rPr>
          <w:rFonts w:ascii="Calibri" w:hAnsi="Calibri" w:cs="Calibri"/>
          <w:sz w:val="20"/>
          <w:szCs w:val="20"/>
        </w:rPr>
        <w:t>)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w:t>
      </w:r>
      <w:proofErr w:type="spellStart"/>
      <w:r>
        <w:rPr>
          <w:rFonts w:ascii="Calibri" w:hAnsi="Calibri" w:cs="Calibri"/>
          <w:sz w:val="20"/>
          <w:szCs w:val="20"/>
        </w:rPr>
        <w:t>ymy</w:t>
      </w:r>
      <w:proofErr w:type="spellEnd"/>
      <w:r>
        <w:rPr>
          <w:rFonts w:ascii="Calibri" w:hAnsi="Calibri" w:cs="Calibri"/>
          <w:sz w:val="20"/>
          <w:szCs w:val="20"/>
        </w:rPr>
        <w:t>) jako Wykonawca w jakiejkolwiek innej ofercie złożonej w celu udzielenia niniejszego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uważam(y) się za związanego(</w:t>
      </w:r>
      <w:proofErr w:type="spellStart"/>
      <w:r>
        <w:rPr>
          <w:rFonts w:ascii="Calibri" w:hAnsi="Calibri" w:cs="Calibri"/>
          <w:sz w:val="20"/>
          <w:szCs w:val="20"/>
        </w:rPr>
        <w:t>ych</w:t>
      </w:r>
      <w:proofErr w:type="spellEnd"/>
      <w:r>
        <w:rPr>
          <w:rFonts w:ascii="Calibri" w:hAnsi="Calibri" w:cs="Calibri"/>
          <w:sz w:val="20"/>
          <w:szCs w:val="20"/>
        </w:rPr>
        <w:t xml:space="preserve">) niniejszą ofertą, w terminie do wybrania innej oferty,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albo gdy postępowanie zostanie unieważnione lub zamknięte bez wybrania którejkolwiek z ofert;</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 xml:space="preserve">w zapytaniu cenowym i opisie przedmiotu zamówienia; </w:t>
      </w:r>
    </w:p>
    <w:p w:rsidR="00D078B5" w:rsidRPr="00F02F81"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akceptuję(</w:t>
      </w:r>
      <w:proofErr w:type="spellStart"/>
      <w:r>
        <w:rPr>
          <w:rFonts w:ascii="Calibri" w:hAnsi="Calibri" w:cs="Calibri"/>
          <w:sz w:val="20"/>
          <w:szCs w:val="20"/>
        </w:rPr>
        <w:t>emy</w:t>
      </w:r>
      <w:proofErr w:type="spellEnd"/>
      <w:r>
        <w:rPr>
          <w:rFonts w:ascii="Calibri" w:hAnsi="Calibri" w:cs="Calibri"/>
          <w:sz w:val="20"/>
          <w:szCs w:val="20"/>
        </w:rPr>
        <w:t>) warunki określone przez Zamawiającego we wzorze umowy,</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akceptuję(</w:t>
      </w:r>
      <w:proofErr w:type="spellStart"/>
      <w:r>
        <w:rPr>
          <w:rFonts w:ascii="Calibri" w:hAnsi="Calibri" w:cs="Calibri"/>
          <w:sz w:val="20"/>
          <w:szCs w:val="20"/>
        </w:rPr>
        <w:t>emy</w:t>
      </w:r>
      <w:proofErr w:type="spellEnd"/>
      <w:r>
        <w:rPr>
          <w:rFonts w:ascii="Calibri" w:hAnsi="Calibri" w:cs="Calibri"/>
          <w:sz w:val="20"/>
          <w:szCs w:val="20"/>
        </w:rPr>
        <w:t>) warunki płatności zawarte w zapytaniu cenowym</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zobowiązujemy się do udzielenia gwarancji: zgodnie z informacjami zawartymi w opisie przedmiotu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 xml:space="preserve">spełniam(y) warunki udziału w postępowaniu określone przez zamawiającego w zapytaniu cenowym. </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F02F81" w:rsidRDefault="00F02F81"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w:t>
      </w:r>
      <w:proofErr w:type="spellStart"/>
      <w:r>
        <w:rPr>
          <w:rFonts w:asciiTheme="minorHAnsi" w:hAnsiTheme="minorHAnsi" w:cs="Calibri"/>
          <w:sz w:val="20"/>
          <w:szCs w:val="20"/>
        </w:rPr>
        <w:t>emy</w:t>
      </w:r>
      <w:proofErr w:type="spellEnd"/>
      <w:r>
        <w:rPr>
          <w:rFonts w:asciiTheme="minorHAnsi" w:hAnsiTheme="minorHAnsi" w:cs="Calibri"/>
          <w:sz w:val="20"/>
          <w:szCs w:val="20"/>
        </w:rPr>
        <w:t>)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F02F81" w:rsidRDefault="00F02F81" w:rsidP="00636C56">
      <w:pPr>
        <w:pStyle w:val="Bezodstpw"/>
        <w:ind w:left="360"/>
        <w:jc w:val="left"/>
        <w:rPr>
          <w:rFonts w:asciiTheme="minorHAnsi" w:hAnsiTheme="minorHAnsi"/>
          <w:sz w:val="20"/>
          <w:szCs w:val="20"/>
        </w:rPr>
      </w:pP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8A74EC" w:rsidP="007D0244">
            <w:pPr>
              <w:pStyle w:val="Bezodstpw"/>
              <w:jc w:val="center"/>
              <w:rPr>
                <w:rFonts w:asciiTheme="minorHAnsi" w:hAnsiTheme="minorHAnsi"/>
                <w:b/>
                <w:sz w:val="18"/>
                <w:szCs w:val="18"/>
              </w:rPr>
            </w:pPr>
            <w:r>
              <w:rPr>
                <w:rFonts w:asciiTheme="minorHAnsi" w:hAnsiTheme="minorHAnsi"/>
                <w:b/>
                <w:sz w:val="18"/>
                <w:szCs w:val="18"/>
              </w:rPr>
              <w:t>Lp.</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D41341">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1</w:t>
            </w:r>
          </w:p>
          <w:p w:rsidR="00825197" w:rsidRPr="00BA3F7A" w:rsidRDefault="00825197" w:rsidP="007D0244">
            <w:pPr>
              <w:pStyle w:val="Bezodstpw"/>
              <w:ind w:left="360"/>
              <w:rPr>
                <w:rFonts w:asciiTheme="minorHAnsi" w:hAnsi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9A3873">
              <w:rPr>
                <w:rFonts w:asciiTheme="minorHAnsi" w:hAnsiTheme="minorHAnsi" w:cstheme="minorHAnsi"/>
                <w:sz w:val="20"/>
                <w:szCs w:val="20"/>
              </w:rPr>
              <w:t>Światłowody</w:t>
            </w:r>
            <w:r>
              <w:rPr>
                <w:rFonts w:asciiTheme="minorHAnsi" w:hAnsiTheme="minorHAnsi" w:cstheme="minorHAnsi"/>
                <w:sz w:val="20"/>
                <w:szCs w:val="20"/>
              </w:rPr>
              <w:t xml:space="preserve"> </w:t>
            </w:r>
            <w:r w:rsidRPr="009A3873">
              <w:rPr>
                <w:rFonts w:asciiTheme="minorHAnsi" w:hAnsiTheme="minorHAnsi" w:cstheme="minorHAnsi"/>
                <w:sz w:val="20"/>
                <w:szCs w:val="20"/>
              </w:rPr>
              <w:t>–</w:t>
            </w:r>
            <w:r>
              <w:rPr>
                <w:rFonts w:asciiTheme="minorHAnsi" w:hAnsiTheme="minorHAnsi" w:cstheme="minorHAnsi"/>
                <w:sz w:val="20"/>
                <w:szCs w:val="20"/>
              </w:rPr>
              <w:t xml:space="preserve"> </w:t>
            </w:r>
            <w:r w:rsidRPr="009A3873">
              <w:rPr>
                <w:rFonts w:asciiTheme="minorHAnsi" w:hAnsiTheme="minorHAnsi" w:cstheme="minorHAnsi"/>
                <w:sz w:val="20"/>
                <w:szCs w:val="20"/>
              </w:rPr>
              <w:t>zestaw</w:t>
            </w:r>
            <w:r>
              <w:rPr>
                <w:rFonts w:asciiTheme="minorHAnsi" w:hAnsiTheme="minorHAnsi" w:cstheme="minorHAnsi"/>
                <w:sz w:val="20"/>
                <w:szCs w:val="20"/>
              </w:rPr>
              <w:t xml:space="preserve"> Warkocz przewodów </w:t>
            </w:r>
            <w:r w:rsidRPr="009A3873">
              <w:rPr>
                <w:rFonts w:asciiTheme="minorHAnsi" w:hAnsiTheme="minorHAnsi" w:cstheme="minorHAnsi"/>
                <w:sz w:val="20"/>
                <w:szCs w:val="20"/>
              </w:rPr>
              <w:t xml:space="preserve">światłowodowych zmieniających barwę po podłączeniu generatora do prądu. </w:t>
            </w:r>
          </w:p>
          <w:p w:rsidR="00825197" w:rsidRPr="009A3873" w:rsidRDefault="00825197" w:rsidP="00D41341">
            <w:pPr>
              <w:pStyle w:val="Akapitzlist"/>
              <w:numPr>
                <w:ilvl w:val="0"/>
                <w:numId w:val="23"/>
              </w:numPr>
              <w:spacing w:line="276" w:lineRule="auto"/>
              <w:jc w:val="left"/>
              <w:rPr>
                <w:rFonts w:asciiTheme="minorHAnsi" w:hAnsiTheme="minorHAnsi" w:cstheme="minorHAnsi"/>
                <w:sz w:val="20"/>
                <w:szCs w:val="20"/>
              </w:rPr>
            </w:pPr>
            <w:r w:rsidRPr="009A3873">
              <w:rPr>
                <w:rFonts w:asciiTheme="minorHAnsi" w:hAnsiTheme="minorHAnsi" w:cstheme="minorHAnsi"/>
                <w:sz w:val="20"/>
                <w:szCs w:val="20"/>
              </w:rPr>
              <w:t xml:space="preserve">śr. Przewodu min. 3 mm </w:t>
            </w:r>
          </w:p>
          <w:p w:rsidR="00825197" w:rsidRPr="009A3873" w:rsidRDefault="00825197" w:rsidP="00D41341">
            <w:pPr>
              <w:pStyle w:val="Akapitzlist"/>
              <w:numPr>
                <w:ilvl w:val="0"/>
                <w:numId w:val="23"/>
              </w:numPr>
              <w:spacing w:line="276" w:lineRule="auto"/>
              <w:jc w:val="left"/>
              <w:rPr>
                <w:rFonts w:asciiTheme="minorHAnsi" w:hAnsiTheme="minorHAnsi" w:cstheme="minorHAnsi"/>
                <w:sz w:val="20"/>
                <w:szCs w:val="20"/>
              </w:rPr>
            </w:pPr>
            <w:r w:rsidRPr="009A3873">
              <w:rPr>
                <w:rFonts w:asciiTheme="minorHAnsi" w:hAnsiTheme="minorHAnsi" w:cstheme="minorHAnsi"/>
                <w:sz w:val="20"/>
                <w:szCs w:val="20"/>
              </w:rPr>
              <w:t>generator</w:t>
            </w:r>
          </w:p>
          <w:p w:rsidR="00825197" w:rsidRPr="009A3873" w:rsidRDefault="00825197" w:rsidP="00D41341">
            <w:pPr>
              <w:pStyle w:val="Akapitzlist"/>
              <w:numPr>
                <w:ilvl w:val="0"/>
                <w:numId w:val="23"/>
              </w:numPr>
              <w:spacing w:line="276" w:lineRule="auto"/>
              <w:jc w:val="left"/>
              <w:rPr>
                <w:rFonts w:asciiTheme="minorHAnsi" w:hAnsiTheme="minorHAnsi" w:cstheme="minorHAnsi"/>
                <w:sz w:val="20"/>
                <w:szCs w:val="20"/>
              </w:rPr>
            </w:pPr>
            <w:r w:rsidRPr="009A3873">
              <w:rPr>
                <w:rFonts w:asciiTheme="minorHAnsi" w:hAnsiTheme="minorHAnsi" w:cstheme="minorHAnsi"/>
                <w:sz w:val="20"/>
                <w:szCs w:val="20"/>
              </w:rPr>
              <w:t>50 wiązek</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Magiczna lampa </w:t>
            </w:r>
            <w:r>
              <w:rPr>
                <w:rFonts w:asciiTheme="minorHAnsi" w:hAnsiTheme="minorHAnsi" w:cstheme="minorHAnsi"/>
                <w:sz w:val="20"/>
                <w:szCs w:val="20"/>
              </w:rPr>
              <w:t>–</w:t>
            </w:r>
            <w:r w:rsidRPr="005F5C9B">
              <w:rPr>
                <w:rFonts w:asciiTheme="minorHAnsi" w:hAnsiTheme="minorHAnsi" w:cstheme="minorHAnsi"/>
                <w:sz w:val="20"/>
                <w:szCs w:val="20"/>
              </w:rPr>
              <w:t>sześcian</w:t>
            </w:r>
          </w:p>
          <w:p w:rsidR="00825197"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lastRenderedPageBreak/>
              <w:t>Zmieniające</w:t>
            </w:r>
            <w:r>
              <w:rPr>
                <w:rFonts w:asciiTheme="minorHAnsi" w:hAnsiTheme="minorHAnsi" w:cstheme="minorHAnsi"/>
                <w:sz w:val="20"/>
                <w:szCs w:val="20"/>
              </w:rPr>
              <w:t xml:space="preserve"> </w:t>
            </w:r>
            <w:r w:rsidRPr="005F5C9B">
              <w:rPr>
                <w:rFonts w:asciiTheme="minorHAnsi" w:hAnsiTheme="minorHAnsi" w:cstheme="minorHAnsi"/>
                <w:sz w:val="20"/>
                <w:szCs w:val="20"/>
              </w:rPr>
              <w:t>się</w:t>
            </w:r>
            <w:r>
              <w:rPr>
                <w:rFonts w:asciiTheme="minorHAnsi" w:hAnsiTheme="minorHAnsi" w:cstheme="minorHAnsi"/>
                <w:sz w:val="20"/>
                <w:szCs w:val="20"/>
              </w:rPr>
              <w:t xml:space="preserve"> </w:t>
            </w:r>
            <w:r w:rsidRPr="005F5C9B">
              <w:rPr>
                <w:rFonts w:asciiTheme="minorHAnsi" w:hAnsiTheme="minorHAnsi" w:cstheme="minorHAnsi"/>
                <w:sz w:val="20"/>
                <w:szCs w:val="20"/>
              </w:rPr>
              <w:t>kolory,</w:t>
            </w:r>
            <w:r>
              <w:rPr>
                <w:rFonts w:asciiTheme="minorHAnsi" w:hAnsiTheme="minorHAnsi" w:cstheme="minorHAnsi"/>
                <w:sz w:val="20"/>
                <w:szCs w:val="20"/>
              </w:rPr>
              <w:t xml:space="preserve"> </w:t>
            </w:r>
            <w:r w:rsidRPr="005F5C9B">
              <w:rPr>
                <w:rFonts w:asciiTheme="minorHAnsi" w:hAnsiTheme="minorHAnsi" w:cstheme="minorHAnsi"/>
                <w:sz w:val="20"/>
                <w:szCs w:val="20"/>
              </w:rPr>
              <w:t>16</w:t>
            </w:r>
            <w:r>
              <w:rPr>
                <w:rFonts w:asciiTheme="minorHAnsi" w:hAnsiTheme="minorHAnsi" w:cstheme="minorHAnsi"/>
                <w:sz w:val="20"/>
                <w:szCs w:val="20"/>
              </w:rPr>
              <w:t xml:space="preserve"> </w:t>
            </w:r>
            <w:r w:rsidRPr="005F5C9B">
              <w:rPr>
                <w:rFonts w:asciiTheme="minorHAnsi" w:hAnsiTheme="minorHAnsi" w:cstheme="minorHAnsi"/>
                <w:sz w:val="20"/>
                <w:szCs w:val="20"/>
              </w:rPr>
              <w:t>kolorów</w:t>
            </w:r>
          </w:p>
          <w:p w:rsidR="00825197"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Pilot</w:t>
            </w:r>
            <w:r>
              <w:rPr>
                <w:rFonts w:asciiTheme="minorHAnsi" w:hAnsiTheme="minorHAnsi" w:cstheme="minorHAnsi"/>
                <w:sz w:val="20"/>
                <w:szCs w:val="20"/>
              </w:rPr>
              <w:t xml:space="preserve"> </w:t>
            </w:r>
            <w:r w:rsidRPr="005F5C9B">
              <w:rPr>
                <w:rFonts w:asciiTheme="minorHAnsi" w:hAnsiTheme="minorHAnsi" w:cstheme="minorHAnsi"/>
                <w:sz w:val="20"/>
                <w:szCs w:val="20"/>
              </w:rPr>
              <w:t>na</w:t>
            </w:r>
            <w:r>
              <w:rPr>
                <w:rFonts w:asciiTheme="minorHAnsi" w:hAnsiTheme="minorHAnsi" w:cstheme="minorHAnsi"/>
                <w:sz w:val="20"/>
                <w:szCs w:val="20"/>
              </w:rPr>
              <w:t xml:space="preserve"> </w:t>
            </w:r>
            <w:r w:rsidRPr="005F5C9B">
              <w:rPr>
                <w:rFonts w:asciiTheme="minorHAnsi" w:hAnsiTheme="minorHAnsi" w:cstheme="minorHAnsi"/>
                <w:sz w:val="20"/>
                <w:szCs w:val="20"/>
              </w:rPr>
              <w:t>podczerwień</w:t>
            </w:r>
            <w:r>
              <w:rPr>
                <w:rFonts w:asciiTheme="minorHAnsi" w:hAnsiTheme="minorHAnsi" w:cstheme="minorHAnsi"/>
                <w:sz w:val="20"/>
                <w:szCs w:val="20"/>
              </w:rPr>
              <w:t xml:space="preserve"> </w:t>
            </w:r>
            <w:r w:rsidRPr="005F5C9B">
              <w:rPr>
                <w:rFonts w:asciiTheme="minorHAnsi" w:hAnsiTheme="minorHAnsi" w:cstheme="minorHAnsi"/>
                <w:sz w:val="20"/>
                <w:szCs w:val="20"/>
              </w:rPr>
              <w:t>(działający</w:t>
            </w:r>
            <w:r>
              <w:rPr>
                <w:rFonts w:asciiTheme="minorHAnsi" w:hAnsiTheme="minorHAnsi" w:cstheme="minorHAnsi"/>
                <w:sz w:val="20"/>
                <w:szCs w:val="20"/>
              </w:rPr>
              <w:t xml:space="preserve"> </w:t>
            </w:r>
            <w:r w:rsidRPr="005F5C9B">
              <w:rPr>
                <w:rFonts w:asciiTheme="minorHAnsi" w:hAnsiTheme="minorHAnsi" w:cstheme="minorHAnsi"/>
                <w:sz w:val="20"/>
                <w:szCs w:val="20"/>
              </w:rPr>
              <w:t>w</w:t>
            </w:r>
            <w:r>
              <w:rPr>
                <w:rFonts w:asciiTheme="minorHAnsi" w:hAnsiTheme="minorHAnsi" w:cstheme="minorHAnsi"/>
                <w:sz w:val="20"/>
                <w:szCs w:val="20"/>
              </w:rPr>
              <w:t xml:space="preserve"> </w:t>
            </w:r>
            <w:r w:rsidRPr="005F5C9B">
              <w:rPr>
                <w:rFonts w:asciiTheme="minorHAnsi" w:hAnsiTheme="minorHAnsi" w:cstheme="minorHAnsi"/>
                <w:sz w:val="20"/>
                <w:szCs w:val="20"/>
              </w:rPr>
              <w:t>promieniu</w:t>
            </w:r>
            <w:r>
              <w:rPr>
                <w:rFonts w:asciiTheme="minorHAnsi" w:hAnsiTheme="minorHAnsi" w:cstheme="minorHAnsi"/>
                <w:sz w:val="20"/>
                <w:szCs w:val="20"/>
              </w:rPr>
              <w:t xml:space="preserve"> </w:t>
            </w:r>
            <w:r w:rsidRPr="005F5C9B">
              <w:rPr>
                <w:rFonts w:asciiTheme="minorHAnsi" w:hAnsiTheme="minorHAnsi" w:cstheme="minorHAnsi"/>
                <w:sz w:val="20"/>
                <w:szCs w:val="20"/>
              </w:rPr>
              <w:t>min.</w:t>
            </w:r>
            <w:r>
              <w:rPr>
                <w:rFonts w:asciiTheme="minorHAnsi" w:hAnsiTheme="minorHAnsi" w:cstheme="minorHAnsi"/>
                <w:sz w:val="20"/>
                <w:szCs w:val="20"/>
              </w:rPr>
              <w:t xml:space="preserve"> </w:t>
            </w:r>
            <w:r w:rsidRPr="005F5C9B">
              <w:rPr>
                <w:rFonts w:asciiTheme="minorHAnsi" w:hAnsiTheme="minorHAnsi" w:cstheme="minorHAnsi"/>
                <w:sz w:val="20"/>
                <w:szCs w:val="20"/>
              </w:rPr>
              <w:t>4</w:t>
            </w:r>
            <w:r>
              <w:rPr>
                <w:rFonts w:asciiTheme="minorHAnsi" w:hAnsiTheme="minorHAnsi" w:cstheme="minorHAnsi"/>
                <w:sz w:val="20"/>
                <w:szCs w:val="20"/>
              </w:rPr>
              <w:t xml:space="preserve"> </w:t>
            </w:r>
            <w:r w:rsidRPr="005F5C9B">
              <w:rPr>
                <w:rFonts w:asciiTheme="minorHAnsi" w:hAnsiTheme="minorHAnsi" w:cstheme="minorHAnsi"/>
                <w:sz w:val="20"/>
                <w:szCs w:val="20"/>
              </w:rPr>
              <w:t>m).</w:t>
            </w:r>
          </w:p>
          <w:p w:rsidR="00825197" w:rsidRPr="005F5C9B"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Zasilacz</w:t>
            </w:r>
            <w:r>
              <w:rPr>
                <w:rFonts w:asciiTheme="minorHAnsi" w:hAnsiTheme="minorHAnsi" w:cstheme="minorHAnsi"/>
                <w:sz w:val="20"/>
                <w:szCs w:val="20"/>
              </w:rPr>
              <w:t xml:space="preserve"> </w:t>
            </w:r>
            <w:r w:rsidRPr="005F5C9B">
              <w:rPr>
                <w:rFonts w:asciiTheme="minorHAnsi" w:hAnsiTheme="minorHAnsi" w:cstheme="minorHAnsi"/>
                <w:sz w:val="20"/>
                <w:szCs w:val="20"/>
              </w:rPr>
              <w:t>(czas</w:t>
            </w:r>
            <w:r>
              <w:rPr>
                <w:rFonts w:asciiTheme="minorHAnsi" w:hAnsiTheme="minorHAnsi" w:cstheme="minorHAnsi"/>
                <w:sz w:val="20"/>
                <w:szCs w:val="20"/>
              </w:rPr>
              <w:t xml:space="preserve"> </w:t>
            </w:r>
            <w:r w:rsidRPr="005F5C9B">
              <w:rPr>
                <w:rFonts w:asciiTheme="minorHAnsi" w:hAnsiTheme="minorHAnsi" w:cstheme="minorHAnsi"/>
                <w:sz w:val="20"/>
                <w:szCs w:val="20"/>
              </w:rPr>
              <w:t>działania</w:t>
            </w:r>
            <w:r>
              <w:rPr>
                <w:rFonts w:asciiTheme="minorHAnsi" w:hAnsiTheme="minorHAnsi" w:cstheme="minorHAnsi"/>
                <w:sz w:val="20"/>
                <w:szCs w:val="20"/>
              </w:rPr>
              <w:t xml:space="preserve"> </w:t>
            </w:r>
            <w:r w:rsidRPr="005F5C9B">
              <w:rPr>
                <w:rFonts w:asciiTheme="minorHAnsi" w:hAnsiTheme="minorHAnsi" w:cstheme="minorHAnsi"/>
                <w:sz w:val="20"/>
                <w:szCs w:val="20"/>
              </w:rPr>
              <w:t>naładowanego</w:t>
            </w:r>
            <w:r>
              <w:rPr>
                <w:rFonts w:asciiTheme="minorHAnsi" w:hAnsiTheme="minorHAnsi" w:cstheme="minorHAnsi"/>
                <w:sz w:val="20"/>
                <w:szCs w:val="20"/>
              </w:rPr>
              <w:t xml:space="preserve"> </w:t>
            </w:r>
            <w:r w:rsidRPr="005F5C9B">
              <w:rPr>
                <w:rFonts w:asciiTheme="minorHAnsi" w:hAnsiTheme="minorHAnsi" w:cstheme="minorHAnsi"/>
                <w:sz w:val="20"/>
                <w:szCs w:val="20"/>
              </w:rPr>
              <w:t>urządzenia:</w:t>
            </w:r>
            <w:r>
              <w:rPr>
                <w:rFonts w:asciiTheme="minorHAnsi" w:hAnsiTheme="minorHAnsi" w:cstheme="minorHAnsi"/>
                <w:sz w:val="20"/>
                <w:szCs w:val="20"/>
              </w:rPr>
              <w:t xml:space="preserve"> </w:t>
            </w:r>
            <w:r w:rsidRPr="005F5C9B">
              <w:rPr>
                <w:rFonts w:asciiTheme="minorHAnsi" w:hAnsiTheme="minorHAnsi" w:cstheme="minorHAnsi"/>
                <w:sz w:val="20"/>
                <w:szCs w:val="20"/>
              </w:rPr>
              <w:t>min.</w:t>
            </w:r>
            <w:r>
              <w:rPr>
                <w:rFonts w:asciiTheme="minorHAnsi" w:hAnsiTheme="minorHAnsi" w:cstheme="minorHAnsi"/>
                <w:sz w:val="20"/>
                <w:szCs w:val="20"/>
              </w:rPr>
              <w:t xml:space="preserve"> </w:t>
            </w:r>
            <w:r w:rsidRPr="005F5C9B">
              <w:rPr>
                <w:rFonts w:asciiTheme="minorHAnsi" w:hAnsiTheme="minorHAnsi" w:cstheme="minorHAnsi"/>
                <w:sz w:val="20"/>
                <w:szCs w:val="20"/>
              </w:rPr>
              <w:t>8</w:t>
            </w:r>
            <w:r>
              <w:rPr>
                <w:rFonts w:asciiTheme="minorHAnsi" w:hAnsiTheme="minorHAnsi" w:cstheme="minorHAnsi"/>
                <w:sz w:val="20"/>
                <w:szCs w:val="20"/>
              </w:rPr>
              <w:t xml:space="preserve"> </w:t>
            </w:r>
            <w:r w:rsidRPr="005F5C9B">
              <w:rPr>
                <w:rFonts w:asciiTheme="minorHAnsi" w:hAnsiTheme="minorHAnsi" w:cstheme="minorHAnsi"/>
                <w:sz w:val="20"/>
                <w:szCs w:val="20"/>
              </w:rPr>
              <w:t>godzin,</w:t>
            </w:r>
            <w:r>
              <w:rPr>
                <w:rFonts w:asciiTheme="minorHAnsi" w:hAnsiTheme="minorHAnsi" w:cstheme="minorHAnsi"/>
                <w:sz w:val="20"/>
                <w:szCs w:val="20"/>
              </w:rPr>
              <w:t xml:space="preserve"> </w:t>
            </w:r>
            <w:r w:rsidRPr="005F5C9B">
              <w:rPr>
                <w:rFonts w:asciiTheme="minorHAnsi" w:hAnsiTheme="minorHAnsi" w:cstheme="minorHAnsi"/>
                <w:sz w:val="20"/>
                <w:szCs w:val="20"/>
              </w:rPr>
              <w:t>czas</w:t>
            </w:r>
            <w:r>
              <w:rPr>
                <w:rFonts w:asciiTheme="minorHAnsi" w:hAnsiTheme="minorHAnsi" w:cstheme="minorHAnsi"/>
                <w:sz w:val="20"/>
                <w:szCs w:val="20"/>
              </w:rPr>
              <w:t xml:space="preserve"> </w:t>
            </w:r>
            <w:r w:rsidRPr="005F5C9B">
              <w:rPr>
                <w:rFonts w:asciiTheme="minorHAnsi" w:hAnsiTheme="minorHAnsi" w:cstheme="minorHAnsi"/>
                <w:sz w:val="20"/>
                <w:szCs w:val="20"/>
              </w:rPr>
              <w:t>ładowania:</w:t>
            </w:r>
            <w:r>
              <w:rPr>
                <w:rFonts w:asciiTheme="minorHAnsi" w:hAnsiTheme="minorHAnsi" w:cstheme="minorHAnsi"/>
                <w:sz w:val="20"/>
                <w:szCs w:val="20"/>
              </w:rPr>
              <w:t xml:space="preserve"> </w:t>
            </w:r>
            <w:r w:rsidRPr="005F5C9B">
              <w:rPr>
                <w:rFonts w:asciiTheme="minorHAnsi" w:hAnsiTheme="minorHAnsi" w:cstheme="minorHAnsi"/>
                <w:sz w:val="20"/>
                <w:szCs w:val="20"/>
              </w:rPr>
              <w:t>4-8</w:t>
            </w:r>
            <w:r>
              <w:rPr>
                <w:rFonts w:asciiTheme="minorHAnsi" w:hAnsiTheme="minorHAnsi" w:cstheme="minorHAnsi"/>
                <w:sz w:val="20"/>
                <w:szCs w:val="20"/>
              </w:rPr>
              <w:t xml:space="preserve"> </w:t>
            </w:r>
            <w:r w:rsidRPr="005F5C9B">
              <w:rPr>
                <w:rFonts w:asciiTheme="minorHAnsi" w:hAnsiTheme="minorHAnsi" w:cstheme="minorHAnsi"/>
                <w:sz w:val="20"/>
                <w:szCs w:val="20"/>
              </w:rPr>
              <w:t>godzin).</w:t>
            </w:r>
          </w:p>
          <w:p w:rsidR="00825197" w:rsidRPr="005F5C9B"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Wykonana</w:t>
            </w:r>
            <w:r>
              <w:rPr>
                <w:rFonts w:asciiTheme="minorHAnsi" w:hAnsiTheme="minorHAnsi" w:cstheme="minorHAnsi"/>
                <w:sz w:val="20"/>
                <w:szCs w:val="20"/>
              </w:rPr>
              <w:t xml:space="preserve"> </w:t>
            </w:r>
            <w:r w:rsidRPr="005F5C9B">
              <w:rPr>
                <w:rFonts w:asciiTheme="minorHAnsi" w:hAnsiTheme="minorHAnsi" w:cstheme="minorHAnsi"/>
                <w:sz w:val="20"/>
                <w:szCs w:val="20"/>
              </w:rPr>
              <w:t>z</w:t>
            </w:r>
            <w:r>
              <w:rPr>
                <w:rFonts w:asciiTheme="minorHAnsi" w:hAnsiTheme="minorHAnsi" w:cstheme="minorHAnsi"/>
                <w:sz w:val="20"/>
                <w:szCs w:val="20"/>
              </w:rPr>
              <w:t xml:space="preserve"> </w:t>
            </w:r>
            <w:r w:rsidRPr="005F5C9B">
              <w:rPr>
                <w:rFonts w:asciiTheme="minorHAnsi" w:hAnsiTheme="minorHAnsi" w:cstheme="minorHAnsi"/>
                <w:sz w:val="20"/>
                <w:szCs w:val="20"/>
              </w:rPr>
              <w:t>tworzywa</w:t>
            </w:r>
            <w:r>
              <w:rPr>
                <w:rFonts w:asciiTheme="minorHAnsi" w:hAnsiTheme="minorHAnsi" w:cstheme="minorHAnsi"/>
                <w:sz w:val="20"/>
                <w:szCs w:val="20"/>
              </w:rPr>
              <w:t xml:space="preserve"> </w:t>
            </w:r>
            <w:r w:rsidRPr="005F5C9B">
              <w:rPr>
                <w:rFonts w:asciiTheme="minorHAnsi" w:hAnsiTheme="minorHAnsi" w:cstheme="minorHAnsi"/>
                <w:sz w:val="20"/>
                <w:szCs w:val="20"/>
              </w:rPr>
              <w:t>sztucznego.</w:t>
            </w:r>
          </w:p>
          <w:p w:rsidR="00825197"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wym.40x40x40cm</w:t>
            </w:r>
          </w:p>
          <w:p w:rsidR="00825197" w:rsidRPr="005F5C9B" w:rsidRDefault="00825197" w:rsidP="00D41341">
            <w:pPr>
              <w:pStyle w:val="Akapitzlist"/>
              <w:numPr>
                <w:ilvl w:val="0"/>
                <w:numId w:val="24"/>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dł.</w:t>
            </w:r>
            <w:r>
              <w:rPr>
                <w:rFonts w:asciiTheme="minorHAnsi" w:hAnsiTheme="minorHAnsi" w:cstheme="minorHAnsi"/>
                <w:sz w:val="20"/>
                <w:szCs w:val="20"/>
              </w:rPr>
              <w:t xml:space="preserve"> </w:t>
            </w:r>
            <w:r w:rsidRPr="005F5C9B">
              <w:rPr>
                <w:rFonts w:asciiTheme="minorHAnsi" w:hAnsiTheme="minorHAnsi" w:cstheme="minorHAnsi"/>
                <w:sz w:val="20"/>
                <w:szCs w:val="20"/>
              </w:rPr>
              <w:t>kabla</w:t>
            </w:r>
            <w:r>
              <w:rPr>
                <w:rFonts w:asciiTheme="minorHAnsi" w:hAnsiTheme="minorHAnsi" w:cstheme="minorHAnsi"/>
                <w:sz w:val="20"/>
                <w:szCs w:val="20"/>
              </w:rPr>
              <w:t xml:space="preserve"> </w:t>
            </w:r>
            <w:r w:rsidRPr="005F5C9B">
              <w:rPr>
                <w:rFonts w:asciiTheme="minorHAnsi" w:hAnsiTheme="minorHAnsi" w:cstheme="minorHAnsi"/>
                <w:sz w:val="20"/>
                <w:szCs w:val="20"/>
              </w:rPr>
              <w:t>zasilającego</w:t>
            </w:r>
            <w:r>
              <w:rPr>
                <w:rFonts w:asciiTheme="minorHAnsi" w:hAnsiTheme="minorHAnsi" w:cstheme="minorHAnsi"/>
                <w:sz w:val="20"/>
                <w:szCs w:val="20"/>
              </w:rPr>
              <w:t xml:space="preserve"> </w:t>
            </w:r>
            <w:r w:rsidRPr="005F5C9B">
              <w:rPr>
                <w:rFonts w:asciiTheme="minorHAnsi" w:hAnsiTheme="minorHAnsi" w:cstheme="minorHAnsi"/>
                <w:sz w:val="20"/>
                <w:szCs w:val="20"/>
              </w:rPr>
              <w:t>1,85m</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sidRPr="001B19B0">
              <w:rPr>
                <w:rFonts w:asciiTheme="minorHAnsi" w:hAnsiTheme="minorHAnsi"/>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Kącik lustrzany</w:t>
            </w:r>
          </w:p>
          <w:p w:rsidR="00825197" w:rsidRPr="005F5C9B" w:rsidRDefault="00825197" w:rsidP="00D41341">
            <w:pPr>
              <w:pStyle w:val="Akapitzlist"/>
              <w:numPr>
                <w:ilvl w:val="0"/>
                <w:numId w:val="25"/>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Kącik wykonany z luster i sklejki </w:t>
            </w:r>
          </w:p>
          <w:p w:rsidR="00825197" w:rsidRPr="005F5C9B" w:rsidRDefault="00825197" w:rsidP="00D41341">
            <w:pPr>
              <w:pStyle w:val="Akapitzlist"/>
              <w:numPr>
                <w:ilvl w:val="0"/>
                <w:numId w:val="25"/>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3 lustra </w:t>
            </w:r>
          </w:p>
          <w:p w:rsidR="00825197" w:rsidRPr="005F5C9B" w:rsidRDefault="00825197" w:rsidP="00D41341">
            <w:pPr>
              <w:pStyle w:val="Akapitzlist"/>
              <w:numPr>
                <w:ilvl w:val="0"/>
                <w:numId w:val="25"/>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wym. 91 x 91 x 109 cm </w:t>
            </w:r>
          </w:p>
          <w:p w:rsidR="00825197" w:rsidRPr="005F5C9B" w:rsidRDefault="00825197" w:rsidP="00D41341">
            <w:pPr>
              <w:pStyle w:val="Akapitzlist"/>
              <w:numPr>
                <w:ilvl w:val="0"/>
                <w:numId w:val="25"/>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wys. podestu 19 cm</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4</w:t>
            </w:r>
          </w:p>
        </w:tc>
        <w:tc>
          <w:tcPr>
            <w:tcW w:w="3402" w:type="dxa"/>
            <w:tcBorders>
              <w:top w:val="single" w:sz="4" w:space="0" w:color="auto"/>
              <w:left w:val="single" w:sz="4" w:space="0" w:color="auto"/>
              <w:bottom w:val="single" w:sz="4" w:space="0" w:color="auto"/>
              <w:right w:val="single" w:sz="4" w:space="0" w:color="auto"/>
            </w:tcBorders>
          </w:tcPr>
          <w:p w:rsidR="00825197" w:rsidRPr="005F5C9B" w:rsidRDefault="00825197" w:rsidP="00D41341">
            <w:p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Elastyczny rękaw do zabaw grupowych</w:t>
            </w:r>
          </w:p>
          <w:p w:rsidR="00825197" w:rsidRPr="005F5C9B" w:rsidRDefault="00825197" w:rsidP="00D41341">
            <w:pPr>
              <w:pStyle w:val="Akapitzlist"/>
              <w:numPr>
                <w:ilvl w:val="0"/>
                <w:numId w:val="26"/>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100% lycry. </w:t>
            </w:r>
          </w:p>
          <w:p w:rsidR="00825197" w:rsidRPr="005F5C9B" w:rsidRDefault="00825197" w:rsidP="00D41341">
            <w:pPr>
              <w:pStyle w:val="Akapitzlist"/>
              <w:numPr>
                <w:ilvl w:val="0"/>
                <w:numId w:val="26"/>
              </w:numPr>
              <w:spacing w:line="276" w:lineRule="auto"/>
              <w:jc w:val="left"/>
              <w:rPr>
                <w:rFonts w:asciiTheme="minorHAnsi" w:hAnsiTheme="minorHAnsi" w:cstheme="minorHAnsi"/>
                <w:sz w:val="20"/>
                <w:szCs w:val="20"/>
              </w:rPr>
            </w:pPr>
            <w:r w:rsidRPr="005F5C9B">
              <w:rPr>
                <w:rFonts w:asciiTheme="minorHAnsi" w:hAnsiTheme="minorHAnsi" w:cstheme="minorHAnsi"/>
                <w:sz w:val="20"/>
                <w:szCs w:val="20"/>
              </w:rPr>
              <w:t xml:space="preserve">obwód 7,5 m </w:t>
            </w:r>
          </w:p>
          <w:p w:rsidR="00825197" w:rsidRPr="0011715F" w:rsidRDefault="00825197" w:rsidP="0011715F">
            <w:pPr>
              <w:pStyle w:val="Akapitzlist"/>
              <w:numPr>
                <w:ilvl w:val="0"/>
                <w:numId w:val="26"/>
              </w:numPr>
              <w:spacing w:line="276" w:lineRule="auto"/>
              <w:jc w:val="left"/>
              <w:rPr>
                <w:rFonts w:ascii="Calibri" w:hAnsi="Calibri" w:cs="Calibri"/>
                <w:sz w:val="20"/>
                <w:szCs w:val="20"/>
              </w:rPr>
            </w:pPr>
            <w:r w:rsidRPr="005F5C9B">
              <w:rPr>
                <w:rFonts w:asciiTheme="minorHAnsi" w:hAnsiTheme="minorHAnsi" w:cstheme="minorHAnsi"/>
                <w:sz w:val="20"/>
                <w:szCs w:val="20"/>
              </w:rPr>
              <w:t>wys. 1,4 m</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5</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Huśtawka Pająk z miękkim obrzeżem</w:t>
            </w:r>
          </w:p>
          <w:p w:rsidR="00825197" w:rsidRDefault="00825197" w:rsidP="00D41341">
            <w:pPr>
              <w:pStyle w:val="Akapitzlist"/>
              <w:numPr>
                <w:ilvl w:val="0"/>
                <w:numId w:val="27"/>
              </w:num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 xml:space="preserve">Okrągła huśtawka </w:t>
            </w:r>
          </w:p>
          <w:p w:rsidR="00825197" w:rsidRDefault="00825197" w:rsidP="00D41341">
            <w:pPr>
              <w:pStyle w:val="Akapitzlist"/>
              <w:numPr>
                <w:ilvl w:val="0"/>
                <w:numId w:val="27"/>
              </w:numPr>
              <w:spacing w:line="276" w:lineRule="auto"/>
              <w:jc w:val="left"/>
              <w:rPr>
                <w:rFonts w:asciiTheme="minorHAnsi" w:hAnsiTheme="minorHAnsi" w:cstheme="minorHAnsi"/>
                <w:sz w:val="20"/>
                <w:szCs w:val="20"/>
              </w:rPr>
            </w:pPr>
            <w:r>
              <w:rPr>
                <w:rFonts w:asciiTheme="minorHAnsi" w:hAnsiTheme="minorHAnsi" w:cstheme="minorHAnsi"/>
                <w:sz w:val="20"/>
                <w:szCs w:val="20"/>
              </w:rPr>
              <w:t xml:space="preserve">miękkie </w:t>
            </w:r>
            <w:r w:rsidRPr="00CC03A5">
              <w:rPr>
                <w:rFonts w:asciiTheme="minorHAnsi" w:hAnsiTheme="minorHAnsi" w:cstheme="minorHAnsi"/>
                <w:sz w:val="20"/>
                <w:szCs w:val="20"/>
              </w:rPr>
              <w:t>obrzeża przeznaczone dla dzieci z nadwrażliwością dotykową</w:t>
            </w:r>
          </w:p>
          <w:p w:rsidR="00825197" w:rsidRDefault="00825197" w:rsidP="00D41341">
            <w:pPr>
              <w:pStyle w:val="Akapitzlist"/>
              <w:numPr>
                <w:ilvl w:val="0"/>
                <w:numId w:val="27"/>
              </w:num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średnica min. 100 cm</w:t>
            </w:r>
          </w:p>
          <w:p w:rsidR="00825197" w:rsidRDefault="00825197" w:rsidP="00D41341">
            <w:pPr>
              <w:pStyle w:val="Akapitzlist"/>
              <w:numPr>
                <w:ilvl w:val="0"/>
                <w:numId w:val="27"/>
              </w:num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 xml:space="preserve">wysokość 180 cm </w:t>
            </w:r>
          </w:p>
          <w:p w:rsidR="00825197" w:rsidRDefault="00825197" w:rsidP="00D41341">
            <w:pPr>
              <w:pStyle w:val="Akapitzlist"/>
              <w:numPr>
                <w:ilvl w:val="0"/>
                <w:numId w:val="27"/>
              </w:num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maksymalne obciążenie 70 kg</w:t>
            </w:r>
          </w:p>
          <w:p w:rsidR="00825197" w:rsidRPr="00CC03A5" w:rsidRDefault="00825197" w:rsidP="00D41341">
            <w:pPr>
              <w:pStyle w:val="Akapitzlist"/>
              <w:numPr>
                <w:ilvl w:val="0"/>
                <w:numId w:val="27"/>
              </w:num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regulacja wysokości</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6</w:t>
            </w:r>
          </w:p>
        </w:tc>
        <w:tc>
          <w:tcPr>
            <w:tcW w:w="3402" w:type="dxa"/>
            <w:tcBorders>
              <w:top w:val="single" w:sz="4" w:space="0" w:color="auto"/>
              <w:left w:val="single" w:sz="4" w:space="0" w:color="auto"/>
              <w:bottom w:val="single" w:sz="4" w:space="0" w:color="auto"/>
              <w:right w:val="single" w:sz="4" w:space="0" w:color="auto"/>
            </w:tcBorders>
          </w:tcPr>
          <w:p w:rsidR="00825197" w:rsidRPr="00CC03A5" w:rsidRDefault="00825197" w:rsidP="00D41341">
            <w:pPr>
              <w:spacing w:line="276" w:lineRule="auto"/>
              <w:jc w:val="left"/>
              <w:rPr>
                <w:rFonts w:asciiTheme="minorHAnsi" w:hAnsiTheme="minorHAnsi" w:cstheme="minorHAnsi"/>
                <w:sz w:val="20"/>
                <w:szCs w:val="20"/>
              </w:rPr>
            </w:pPr>
            <w:r w:rsidRPr="00CC03A5">
              <w:rPr>
                <w:rFonts w:asciiTheme="minorHAnsi" w:hAnsiTheme="minorHAnsi" w:cstheme="minorHAnsi"/>
                <w:sz w:val="20"/>
                <w:szCs w:val="20"/>
              </w:rPr>
              <w:t>Hamak Kropla</w:t>
            </w:r>
          </w:p>
          <w:p w:rsidR="00825197" w:rsidRPr="0011715F" w:rsidRDefault="00825197" w:rsidP="0011715F">
            <w:pPr>
              <w:pStyle w:val="Akapitzlist"/>
              <w:numPr>
                <w:ilvl w:val="0"/>
                <w:numId w:val="31"/>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śr. 70 cm </w:t>
            </w:r>
            <w:r w:rsidR="0011715F">
              <w:rPr>
                <w:rFonts w:asciiTheme="minorHAnsi" w:hAnsiTheme="minorHAnsi" w:cstheme="minorHAnsi"/>
                <w:sz w:val="20"/>
                <w:szCs w:val="20"/>
              </w:rPr>
              <w:t xml:space="preserve">, </w:t>
            </w:r>
            <w:r w:rsidRPr="0011715F">
              <w:rPr>
                <w:rFonts w:asciiTheme="minorHAnsi" w:hAnsiTheme="minorHAnsi" w:cstheme="minorHAnsi"/>
                <w:sz w:val="20"/>
                <w:szCs w:val="20"/>
              </w:rPr>
              <w:t xml:space="preserve">wys. 140 cm </w:t>
            </w:r>
          </w:p>
          <w:p w:rsidR="00825197" w:rsidRPr="00281EA9" w:rsidRDefault="00825197" w:rsidP="00D41341">
            <w:pPr>
              <w:pStyle w:val="Akapitzlist"/>
              <w:numPr>
                <w:ilvl w:val="0"/>
                <w:numId w:val="30"/>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maksymalne obciążenie 80 kg</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7</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Duże warcaby</w:t>
            </w:r>
            <w:r>
              <w:rPr>
                <w:rFonts w:asciiTheme="minorHAnsi" w:hAnsiTheme="minorHAnsi" w:cstheme="minorHAnsi"/>
                <w:sz w:val="20"/>
                <w:szCs w:val="20"/>
              </w:rPr>
              <w:t xml:space="preserve"> </w:t>
            </w:r>
          </w:p>
          <w:p w:rsidR="00825197" w:rsidRPr="00281EA9" w:rsidRDefault="00825197" w:rsidP="00D41341">
            <w:p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Mata wykonana jest z tkaniny PCV. </w:t>
            </w:r>
          </w:p>
          <w:p w:rsidR="00825197" w:rsidRDefault="00825197" w:rsidP="00D41341">
            <w:pPr>
              <w:pStyle w:val="Akapitzlist"/>
              <w:numPr>
                <w:ilvl w:val="0"/>
                <w:numId w:val="28"/>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wym. 300 x 300 cm </w:t>
            </w:r>
          </w:p>
          <w:p w:rsidR="00825197" w:rsidRPr="00281EA9" w:rsidRDefault="00825197" w:rsidP="00D41341">
            <w:pPr>
              <w:pStyle w:val="Akapitzlist"/>
              <w:numPr>
                <w:ilvl w:val="0"/>
                <w:numId w:val="28"/>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32 pionki</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8</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Zestaw do ruchu i balansowania Zestaw elementów do balansowania składający się z: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2 szt. dużych stopni o wys. 24 cm i śr. 40 cm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lastRenderedPageBreak/>
              <w:t xml:space="preserve">6 szt. małych stopni o wys. 10 cm i śr. 27 cm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3 szt. deseczek łączących stopnie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3 szt. deseczek kłód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2 szt. filarów do mostka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1 kładki z taśmą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1 kładki do balansowania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1 kompletu drążków (2 szt.) z poprzeczką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1 dysku równoważni </w:t>
            </w:r>
          </w:p>
          <w:p w:rsidR="00825197"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maksymalne obciążenie </w:t>
            </w:r>
            <w:proofErr w:type="spellStart"/>
            <w:r w:rsidRPr="00281EA9">
              <w:rPr>
                <w:rFonts w:asciiTheme="minorHAnsi" w:hAnsiTheme="minorHAnsi" w:cstheme="minorHAnsi"/>
                <w:sz w:val="20"/>
                <w:szCs w:val="20"/>
              </w:rPr>
              <w:t>conajmniej</w:t>
            </w:r>
            <w:proofErr w:type="spellEnd"/>
            <w:r w:rsidRPr="00281EA9">
              <w:rPr>
                <w:rFonts w:asciiTheme="minorHAnsi" w:hAnsiTheme="minorHAnsi" w:cstheme="minorHAnsi"/>
                <w:sz w:val="20"/>
                <w:szCs w:val="20"/>
              </w:rPr>
              <w:t xml:space="preserve"> 75 kg</w:t>
            </w:r>
          </w:p>
          <w:p w:rsidR="00825197" w:rsidRPr="00281EA9" w:rsidRDefault="00825197" w:rsidP="00D41341">
            <w:pPr>
              <w:pStyle w:val="Akapitzlist"/>
              <w:numPr>
                <w:ilvl w:val="0"/>
                <w:numId w:val="29"/>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od 2 do 10 lat</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9</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Edukacyjny program multimedialny zawierający:</w:t>
            </w:r>
          </w:p>
          <w:p w:rsidR="00825197" w:rsidRPr="0011715F" w:rsidRDefault="00825197" w:rsidP="0011715F">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szereg szumiący</w:t>
            </w:r>
            <w:r w:rsidR="0011715F">
              <w:rPr>
                <w:rFonts w:asciiTheme="minorHAnsi" w:hAnsiTheme="minorHAnsi" w:cstheme="minorHAnsi"/>
                <w:sz w:val="20"/>
                <w:szCs w:val="20"/>
              </w:rPr>
              <w:t xml:space="preserve"> i </w:t>
            </w:r>
            <w:r w:rsidRPr="0011715F">
              <w:rPr>
                <w:rFonts w:asciiTheme="minorHAnsi" w:hAnsiTheme="minorHAnsi" w:cstheme="minorHAnsi"/>
                <w:sz w:val="20"/>
                <w:szCs w:val="20"/>
              </w:rPr>
              <w:t xml:space="preserve">szereg syczący </w:t>
            </w:r>
          </w:p>
          <w:p w:rsidR="00825197"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szereg ciszący </w:t>
            </w:r>
          </w:p>
          <w:p w:rsidR="00825197"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różnicowanie szeregów</w:t>
            </w:r>
          </w:p>
          <w:p w:rsidR="00825197" w:rsidRPr="00281EA9"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głoska r </w:t>
            </w:r>
          </w:p>
          <w:p w:rsidR="00825197" w:rsidRPr="00281EA9"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 xml:space="preserve">515 interaktywnych ćwiczeń </w:t>
            </w:r>
          </w:p>
          <w:p w:rsidR="00825197"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29 kart pracy do wydruku</w:t>
            </w:r>
          </w:p>
          <w:p w:rsidR="00825197"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poradnik metodyczny</w:t>
            </w:r>
          </w:p>
          <w:p w:rsidR="00825197" w:rsidRPr="00281EA9" w:rsidRDefault="00825197" w:rsidP="00D41341">
            <w:pPr>
              <w:pStyle w:val="Akapitzlist"/>
              <w:numPr>
                <w:ilvl w:val="0"/>
                <w:numId w:val="32"/>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słuchawki z mikrofonem</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11715F">
        <w:trPr>
          <w:trHeight w:val="25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10</w:t>
            </w:r>
          </w:p>
        </w:tc>
        <w:tc>
          <w:tcPr>
            <w:tcW w:w="3402" w:type="dxa"/>
            <w:tcBorders>
              <w:top w:val="single" w:sz="4" w:space="0" w:color="auto"/>
              <w:left w:val="single" w:sz="4" w:space="0" w:color="auto"/>
              <w:bottom w:val="single" w:sz="4" w:space="0" w:color="auto"/>
              <w:right w:val="single" w:sz="4" w:space="0" w:color="auto"/>
            </w:tcBorders>
          </w:tcPr>
          <w:p w:rsidR="00825197" w:rsidRDefault="00825197" w:rsidP="00D41341">
            <w:p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Rozwijamy nasze umiejętności –Oko rysia, Bystre oczko do rozwoju spostrzegawczości</w:t>
            </w:r>
          </w:p>
          <w:p w:rsidR="00825197" w:rsidRPr="00281EA9" w:rsidRDefault="00825197" w:rsidP="00D41341">
            <w:pPr>
              <w:pStyle w:val="Akapitzlist"/>
              <w:numPr>
                <w:ilvl w:val="0"/>
                <w:numId w:val="33"/>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210 twardych dwustronnie zadrukowanych plakietek (4,3x4,3cm)</w:t>
            </w:r>
          </w:p>
          <w:p w:rsidR="00825197" w:rsidRPr="00281EA9" w:rsidRDefault="00825197" w:rsidP="00D41341">
            <w:pPr>
              <w:pStyle w:val="Akapitzlist"/>
              <w:numPr>
                <w:ilvl w:val="0"/>
                <w:numId w:val="33"/>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4 duże sztywne dwustronne plansze (23,6x33,5cm)</w:t>
            </w:r>
          </w:p>
          <w:p w:rsidR="00825197" w:rsidRPr="00281EA9" w:rsidRDefault="00825197" w:rsidP="00D41341">
            <w:pPr>
              <w:pStyle w:val="Akapitzlist"/>
              <w:numPr>
                <w:ilvl w:val="0"/>
                <w:numId w:val="33"/>
              </w:numPr>
              <w:spacing w:line="276" w:lineRule="auto"/>
              <w:jc w:val="left"/>
              <w:rPr>
                <w:rFonts w:asciiTheme="minorHAnsi" w:hAnsiTheme="minorHAnsi" w:cstheme="minorHAnsi"/>
                <w:sz w:val="20"/>
                <w:szCs w:val="20"/>
              </w:rPr>
            </w:pPr>
            <w:r w:rsidRPr="00281EA9">
              <w:rPr>
                <w:rFonts w:asciiTheme="minorHAnsi" w:hAnsiTheme="minorHAnsi" w:cstheme="minorHAnsi"/>
                <w:sz w:val="20"/>
                <w:szCs w:val="20"/>
              </w:rPr>
              <w:t>Instrukcja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sz w:val="18"/>
                <w:szCs w:val="18"/>
              </w:rPr>
            </w:pPr>
            <w:r>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tbl>
      <w:tblPr>
        <w:tblStyle w:val="Tabela-Siatka"/>
        <w:tblW w:w="4564" w:type="pct"/>
        <w:tblInd w:w="421" w:type="dxa"/>
        <w:tblLook w:val="04A0" w:firstRow="1" w:lastRow="0" w:firstColumn="1" w:lastColumn="0" w:noHBand="0" w:noVBand="1"/>
      </w:tblPr>
      <w:tblGrid>
        <w:gridCol w:w="8788"/>
      </w:tblGrid>
      <w:tr w:rsidR="008A74EC" w:rsidTr="008A74EC">
        <w:tc>
          <w:tcPr>
            <w:tcW w:w="5000" w:type="pct"/>
            <w:hideMark/>
          </w:tcPr>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Cena</w:t>
            </w:r>
            <w:r w:rsidRPr="008A74EC">
              <w:rPr>
                <w:rFonts w:asciiTheme="minorHAnsi" w:hAnsiTheme="minorHAnsi" w:cstheme="minorHAnsi"/>
                <w:b/>
                <w:bCs/>
                <w:sz w:val="22"/>
                <w:szCs w:val="22"/>
              </w:rPr>
              <w:t xml:space="preserve"> łączna</w:t>
            </w:r>
            <w:r w:rsidRPr="008A74EC">
              <w:rPr>
                <w:rFonts w:asciiTheme="minorHAnsi" w:hAnsiTheme="minorHAnsi" w:cstheme="minorHAnsi"/>
                <w:b/>
                <w:bCs/>
                <w:sz w:val="22"/>
                <w:szCs w:val="22"/>
              </w:rPr>
              <w:t xml:space="preserve"> zamówienia brutto (z VAT) </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i/>
                <w:iCs/>
                <w:sz w:val="22"/>
                <w:szCs w:val="22"/>
              </w:rPr>
              <w:t>(z podatkiem VAT)</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sz w:val="22"/>
                <w:szCs w:val="22"/>
              </w:rPr>
              <w:t>…………………………………………………………………………………………PLN</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VAT w %</w:t>
            </w:r>
            <w:r w:rsidRPr="008A74EC">
              <w:rPr>
                <w:rFonts w:asciiTheme="minorHAnsi" w:hAnsiTheme="minorHAnsi" w:cstheme="minorHAnsi"/>
                <w:sz w:val="22"/>
                <w:szCs w:val="22"/>
              </w:rPr>
              <w:t xml:space="preserve"> …………….. </w:t>
            </w:r>
            <w:r w:rsidRPr="008A74EC">
              <w:rPr>
                <w:rFonts w:asciiTheme="minorHAnsi" w:hAnsiTheme="minorHAnsi" w:cstheme="minorHAnsi"/>
                <w:b/>
                <w:bCs/>
                <w:sz w:val="22"/>
                <w:szCs w:val="22"/>
              </w:rPr>
              <w:t>kwota VAT:</w:t>
            </w:r>
            <w:r w:rsidRPr="008A74EC">
              <w:rPr>
                <w:rFonts w:asciiTheme="minorHAnsi" w:hAnsiTheme="minorHAnsi" w:cstheme="minorHAnsi"/>
                <w:sz w:val="22"/>
                <w:szCs w:val="22"/>
              </w:rPr>
              <w:t xml:space="preserve"> ……………………………………………………….PLN</w:t>
            </w:r>
          </w:p>
          <w:p w:rsidR="008A74EC" w:rsidRPr="008A74EC" w:rsidRDefault="008A74EC" w:rsidP="008A74EC">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Cena łączna</w:t>
            </w:r>
            <w:r w:rsidRPr="008A74EC">
              <w:rPr>
                <w:rFonts w:asciiTheme="minorHAnsi" w:hAnsiTheme="minorHAnsi" w:cstheme="minorHAnsi"/>
                <w:b/>
                <w:bCs/>
                <w:sz w:val="22"/>
                <w:szCs w:val="22"/>
              </w:rPr>
              <w:t xml:space="preserve"> zamówienia netto (bez podatku) </w:t>
            </w:r>
            <w:r w:rsidRPr="008A74EC">
              <w:rPr>
                <w:rFonts w:asciiTheme="minorHAnsi" w:hAnsiTheme="minorHAnsi" w:cstheme="minorHAnsi"/>
                <w:sz w:val="22"/>
                <w:szCs w:val="22"/>
              </w:rPr>
              <w:t>……………………….………………..PLN</w:t>
            </w:r>
          </w:p>
        </w:tc>
      </w:tr>
    </w:tbl>
    <w:p w:rsidR="008A74EC" w:rsidRDefault="008A74EC" w:rsidP="00636C56">
      <w:pPr>
        <w:pStyle w:val="Default"/>
        <w:tabs>
          <w:tab w:val="left" w:pos="9072"/>
        </w:tabs>
        <w:rPr>
          <w:rFonts w:asciiTheme="minorHAnsi" w:hAnsiTheme="minorHAnsi" w:cstheme="minorHAnsi"/>
          <w:b/>
          <w:noProof/>
          <w:sz w:val="22"/>
          <w:szCs w:val="22"/>
        </w:rPr>
      </w:pPr>
    </w:p>
    <w:p w:rsidR="008A74EC" w:rsidRDefault="008A74EC"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lastRenderedPageBreak/>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w:t>
      </w:r>
      <w:r w:rsidR="008A74EC">
        <w:rPr>
          <w:rFonts w:asciiTheme="minorHAnsi" w:hAnsiTheme="minorHAnsi" w:cstheme="minorHAnsi"/>
          <w:sz w:val="20"/>
          <w:szCs w:val="20"/>
        </w:rPr>
        <w:t xml:space="preserve">iam realizację ww. zamówienia </w:t>
      </w:r>
      <w:r>
        <w:rPr>
          <w:rFonts w:asciiTheme="minorHAnsi" w:hAnsiTheme="minorHAnsi" w:cstheme="minorHAnsi"/>
          <w:sz w:val="20"/>
          <w:szCs w:val="20"/>
        </w:rPr>
        <w:t>………………. w terminie ………….. dni</w:t>
      </w:r>
    </w:p>
    <w:p w:rsidR="00F02F81" w:rsidRDefault="00F02F81" w:rsidP="008A74EC">
      <w:pPr>
        <w:widowControl w:val="0"/>
        <w:ind w:firstLine="426"/>
        <w:rPr>
          <w:rFonts w:asciiTheme="minorHAnsi" w:hAnsiTheme="minorHAnsi" w:cstheme="minorHAnsi"/>
          <w:i/>
          <w:sz w:val="16"/>
          <w:szCs w:val="20"/>
        </w:rPr>
      </w:pPr>
      <w:r>
        <w:rPr>
          <w:rFonts w:asciiTheme="minorHAnsi" w:hAnsiTheme="minorHAnsi" w:cstheme="minorHAnsi"/>
          <w:sz w:val="20"/>
          <w:szCs w:val="20"/>
        </w:rPr>
        <w:t>od dnia podpisania umowy.</w:t>
      </w:r>
    </w:p>
    <w:p w:rsidR="0011715F" w:rsidRDefault="0011715F" w:rsidP="00F02F81">
      <w:pPr>
        <w:widowControl w:val="0"/>
        <w:ind w:left="360" w:firstLine="66"/>
        <w:rPr>
          <w:rFonts w:asciiTheme="minorHAnsi" w:hAnsiTheme="minorHAnsi" w:cstheme="minorHAnsi"/>
          <w:i/>
          <w:sz w:val="16"/>
          <w:szCs w:val="20"/>
        </w:rPr>
      </w:pPr>
    </w:p>
    <w:p w:rsidR="0011715F" w:rsidRPr="0011715F" w:rsidRDefault="0011715F" w:rsidP="0011715F">
      <w:pPr>
        <w:pStyle w:val="Akapitzlist"/>
        <w:widowControl w:val="0"/>
        <w:numPr>
          <w:ilvl w:val="0"/>
          <w:numId w:val="22"/>
        </w:numPr>
        <w:spacing w:before="240"/>
        <w:ind w:right="566"/>
        <w:jc w:val="left"/>
        <w:rPr>
          <w:rFonts w:asciiTheme="minorHAnsi" w:hAnsiTheme="minorHAnsi" w:cstheme="minorHAnsi"/>
          <w:sz w:val="20"/>
          <w:szCs w:val="20"/>
        </w:rPr>
      </w:pPr>
      <w:r w:rsidRPr="0011715F">
        <w:rPr>
          <w:rFonts w:asciiTheme="minorHAnsi" w:hAnsiTheme="minorHAnsi" w:cstheme="minorHAnsi"/>
          <w:sz w:val="20"/>
          <w:szCs w:val="20"/>
        </w:rPr>
        <w:t xml:space="preserve">Do oferty dołączyć należy opis oferowanego sprzętu z uwzględnieniem parametrów z  opisu przedmiotu zamówienia oraz terminami gwarancji (jeśli dotyczy). Wykaz </w:t>
      </w:r>
      <w:r>
        <w:rPr>
          <w:rFonts w:asciiTheme="minorHAnsi" w:hAnsiTheme="minorHAnsi" w:cstheme="minorHAnsi"/>
          <w:sz w:val="20"/>
          <w:szCs w:val="20"/>
        </w:rPr>
        <w:t>powinien</w:t>
      </w:r>
      <w:r w:rsidRPr="0011715F">
        <w:rPr>
          <w:rFonts w:asciiTheme="minorHAnsi" w:hAnsiTheme="minorHAnsi" w:cstheme="minorHAnsi"/>
          <w:sz w:val="20"/>
          <w:szCs w:val="20"/>
        </w:rPr>
        <w:t xml:space="preserve"> model, symbol oraz markę 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90"/>
        <w:gridCol w:w="5163"/>
      </w:tblGrid>
      <w:tr w:rsidR="0011715F" w:rsidTr="00976EC3">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3116" w:type="dxa"/>
          </w:tcPr>
          <w:p w:rsidR="0011715F" w:rsidRDefault="0011715F" w:rsidP="00976EC3">
            <w:pPr>
              <w:pStyle w:val="Akapitzlist"/>
              <w:widowControl w:val="0"/>
              <w:spacing w:before="240"/>
              <w:ind w:left="0" w:right="566"/>
              <w:jc w:val="center"/>
              <w:rPr>
                <w:rFonts w:asciiTheme="minorHAnsi" w:hAnsiTheme="minorHAnsi" w:cstheme="minorHAnsi"/>
                <w:b/>
                <w:sz w:val="20"/>
                <w:szCs w:val="20"/>
              </w:rPr>
            </w:pPr>
          </w:p>
          <w:p w:rsidR="0011715F" w:rsidRPr="00E30304" w:rsidRDefault="0011715F" w:rsidP="00976EC3">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238" w:type="dxa"/>
          </w:tcPr>
          <w:p w:rsidR="0011715F" w:rsidRPr="00E30304" w:rsidRDefault="0011715F" w:rsidP="00976EC3">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8A74EC">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w:t>
            </w:r>
            <w:r w:rsidR="008A74EC">
              <w:rPr>
                <w:rFonts w:asciiTheme="minorHAnsi" w:hAnsiTheme="minorHAnsi" w:cstheme="minorHAnsi"/>
                <w:bCs/>
                <w:i/>
                <w:sz w:val="18"/>
                <w:szCs w:val="18"/>
              </w:rPr>
              <w:t xml:space="preserve">ucent, model, numer katalogowy </w:t>
            </w:r>
            <w:r w:rsidRPr="00E30304">
              <w:rPr>
                <w:rFonts w:asciiTheme="minorHAnsi" w:hAnsiTheme="minorHAnsi" w:cstheme="minorHAnsi"/>
                <w:bCs/>
                <w:i/>
                <w:sz w:val="18"/>
                <w:szCs w:val="18"/>
              </w:rPr>
              <w:t>(jeśli dotyczy)</w:t>
            </w:r>
          </w:p>
        </w:tc>
      </w:tr>
      <w:tr w:rsidR="0011715F" w:rsidTr="00976EC3">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288"/>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96"/>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4</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300"/>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5</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72"/>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6</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72"/>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7</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72"/>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8</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72"/>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9</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976EC3">
        <w:trPr>
          <w:trHeight w:val="172"/>
        </w:trPr>
        <w:tc>
          <w:tcPr>
            <w:tcW w:w="884"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10</w:t>
            </w:r>
          </w:p>
        </w:tc>
        <w:tc>
          <w:tcPr>
            <w:tcW w:w="311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238"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bl>
    <w:p w:rsidR="00F02F81" w:rsidRDefault="00F02F81" w:rsidP="00636C56">
      <w:pPr>
        <w:widowControl w:val="0"/>
        <w:ind w:left="360" w:firstLine="66"/>
        <w:rPr>
          <w:rFonts w:asciiTheme="minorHAnsi" w:hAnsiTheme="minorHAnsi" w:cstheme="minorHAnsi"/>
          <w:i/>
          <w:sz w:val="16"/>
          <w:szCs w:val="20"/>
        </w:rPr>
      </w:pPr>
    </w:p>
    <w:p w:rsidR="00F02F81" w:rsidRPr="00D32A6A" w:rsidRDefault="00F02F81" w:rsidP="00636C56">
      <w:pPr>
        <w:widowControl w:val="0"/>
        <w:ind w:left="360" w:firstLine="66"/>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F02F81" w:rsidRPr="0011715F" w:rsidRDefault="00636C56" w:rsidP="0011715F">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11715F" w:rsidRDefault="0011715F"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8A74EC">
        <w:rPr>
          <w:rFonts w:asciiTheme="minorHAnsi" w:hAnsiTheme="minorHAnsi"/>
          <w:sz w:val="18"/>
          <w:szCs w:val="18"/>
        </w:rPr>
        <w:t>2/07</w:t>
      </w:r>
      <w:r w:rsidR="0014299B">
        <w:rPr>
          <w:rFonts w:asciiTheme="minorHAnsi" w:hAnsiTheme="minorHAnsi"/>
          <w:sz w:val="18"/>
          <w:szCs w:val="18"/>
        </w:rPr>
        <w:t>/2020</w:t>
      </w:r>
      <w:r>
        <w:rPr>
          <w:rFonts w:asciiTheme="minorHAnsi" w:hAnsiTheme="minorHAnsi"/>
          <w:sz w:val="18"/>
          <w:szCs w:val="18"/>
        </w:rPr>
        <w:t xml:space="preserve">/ZSP4/P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Zespołu </w:t>
      </w:r>
      <w:proofErr w:type="spellStart"/>
      <w:r>
        <w:rPr>
          <w:rFonts w:asciiTheme="minorHAnsi" w:hAnsiTheme="minorHAnsi" w:cs="Arial"/>
          <w:sz w:val="18"/>
          <w:szCs w:val="18"/>
        </w:rPr>
        <w:t>Szkolno</w:t>
      </w:r>
      <w:proofErr w:type="spellEnd"/>
      <w:r>
        <w:rPr>
          <w:rFonts w:asciiTheme="minorHAnsi" w:hAnsiTheme="minorHAnsi" w:cs="Arial"/>
          <w:sz w:val="18"/>
          <w:szCs w:val="18"/>
        </w:rPr>
        <w:t xml:space="preserve"> - Ponadgimnazjalnych 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36C56" w:rsidRDefault="00636C56"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C61585">
        <w:rPr>
          <w:rFonts w:asciiTheme="minorHAnsi" w:hAnsiTheme="minorHAnsi"/>
          <w:sz w:val="18"/>
          <w:szCs w:val="18"/>
        </w:rPr>
        <w:t xml:space="preserve">Zespół </w:t>
      </w:r>
      <w:proofErr w:type="spellStart"/>
      <w:r w:rsidR="00C61585">
        <w:rPr>
          <w:rFonts w:asciiTheme="minorHAnsi" w:hAnsiTheme="minorHAnsi"/>
          <w:sz w:val="18"/>
          <w:szCs w:val="18"/>
        </w:rPr>
        <w:t>Szkolno</w:t>
      </w:r>
      <w:proofErr w:type="spellEnd"/>
      <w:r w:rsidR="00C61585">
        <w:rPr>
          <w:rFonts w:asciiTheme="minorHAnsi" w:hAnsiTheme="minorHAnsi"/>
          <w:sz w:val="18"/>
          <w:szCs w:val="18"/>
        </w:rPr>
        <w:t xml:space="preserve"> – Przedszkolny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Zespół </w:t>
      </w:r>
      <w:proofErr w:type="spellStart"/>
      <w:r w:rsidRPr="007D65A3">
        <w:rPr>
          <w:rFonts w:asciiTheme="minorHAnsi" w:hAnsiTheme="minorHAnsi"/>
          <w:sz w:val="18"/>
          <w:szCs w:val="18"/>
        </w:rPr>
        <w:t>Szkolno</w:t>
      </w:r>
      <w:proofErr w:type="spellEnd"/>
      <w:r w:rsidRPr="007D65A3">
        <w:rPr>
          <w:rFonts w:asciiTheme="minorHAnsi" w:hAnsiTheme="minorHAnsi"/>
          <w:sz w:val="18"/>
          <w:szCs w:val="18"/>
        </w:rPr>
        <w:t xml:space="preserve"> – Przedszkolny 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zsp4.projekt@poczta.fm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18" w:rsidRDefault="00B32318" w:rsidP="00346F34">
      <w:r>
        <w:separator/>
      </w:r>
    </w:p>
  </w:endnote>
  <w:endnote w:type="continuationSeparator" w:id="0">
    <w:p w:rsidR="00B32318" w:rsidRDefault="00B3231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C8158B" w:rsidRPr="00386559" w:rsidRDefault="005C5610" w:rsidP="00FD7A71">
    <w:pPr>
      <w:pStyle w:val="Stopka"/>
      <w:rPr>
        <w:rFonts w:ascii="Calibri" w:hAnsi="Calibri"/>
        <w:sz w:val="18"/>
        <w:szCs w:val="18"/>
      </w:rPr>
    </w:pPr>
    <w:r>
      <w:rPr>
        <w:rFonts w:ascii="Calibri" w:hAnsi="Calibri"/>
        <w:sz w:val="18"/>
        <w:szCs w:val="18"/>
      </w:rPr>
      <w:t>u</w:t>
    </w:r>
    <w:r w:rsidR="00FD7A71" w:rsidRPr="00102835">
      <w:rPr>
        <w:rFonts w:ascii="Calibri" w:hAnsi="Calibri"/>
        <w:sz w:val="18"/>
        <w:szCs w:val="18"/>
      </w:rPr>
      <w:t xml:space="preserve">l. </w:t>
    </w:r>
    <w:r w:rsidR="00FD7A71">
      <w:rPr>
        <w:rFonts w:ascii="Calibri" w:hAnsi="Calibri"/>
        <w:sz w:val="18"/>
        <w:szCs w:val="18"/>
      </w:rPr>
      <w:t>Pogonowskiego 27/29,</w:t>
    </w:r>
    <w:r w:rsidR="00FD7A71" w:rsidRPr="00102835">
      <w:rPr>
        <w:rFonts w:ascii="Calibri" w:hAnsi="Calibri"/>
        <w:sz w:val="18"/>
        <w:szCs w:val="18"/>
      </w:rPr>
      <w:t xml:space="preserve"> </w:t>
    </w:r>
    <w:r w:rsidR="00FD7A71" w:rsidRPr="00AD4026">
      <w:rPr>
        <w:rFonts w:ascii="Calibri" w:hAnsi="Calibri"/>
        <w:sz w:val="18"/>
        <w:szCs w:val="18"/>
      </w:rPr>
      <w:t>90-745</w:t>
    </w:r>
    <w:r w:rsidR="00FD7A71">
      <w:rPr>
        <w:rFonts w:ascii="Calibri" w:hAnsi="Calibri"/>
        <w:sz w:val="18"/>
        <w:szCs w:val="18"/>
      </w:rPr>
      <w:t xml:space="preserve"> </w:t>
    </w:r>
    <w:r w:rsidR="00FD7A71" w:rsidRPr="00102835">
      <w:rPr>
        <w:rFonts w:ascii="Calibri" w:hAnsi="Calibri"/>
        <w:sz w:val="18"/>
        <w:szCs w:val="18"/>
      </w:rPr>
      <w:t>Łódź</w:t>
    </w:r>
    <w:r>
      <w:rPr>
        <w:rFonts w:ascii="Calibri" w:hAnsi="Calibri"/>
        <w:sz w:val="18"/>
        <w:szCs w:val="18"/>
      </w:rPr>
      <w:t xml:space="preserve">, </w:t>
    </w:r>
    <w:r w:rsidR="00FD7A71" w:rsidRPr="005C5610">
      <w:rPr>
        <w:rFonts w:ascii="Calibri" w:hAnsi="Calibri"/>
        <w:sz w:val="18"/>
        <w:szCs w:val="18"/>
      </w:rPr>
      <w:t>tel.: (42) 632 29 93</w:t>
    </w:r>
    <w:r>
      <w:rPr>
        <w:rFonts w:ascii="Calibri" w:hAnsi="Calibri"/>
        <w:sz w:val="18"/>
        <w:szCs w:val="18"/>
      </w:rPr>
      <w:t xml:space="preserve">, </w:t>
    </w:r>
    <w:r w:rsidR="00FD7A71" w:rsidRPr="005C5610">
      <w:rPr>
        <w:rFonts w:ascii="Calibri" w:hAnsi="Calibri"/>
        <w:sz w:val="18"/>
        <w:szCs w:val="18"/>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18" w:rsidRDefault="00B32318" w:rsidP="00346F34">
      <w:r>
        <w:separator/>
      </w:r>
    </w:p>
  </w:footnote>
  <w:footnote w:type="continuationSeparator" w:id="0">
    <w:p w:rsidR="00B32318" w:rsidRDefault="00B32318"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21"/>
  </w:num>
  <w:num w:numId="3">
    <w:abstractNumId w:val="12"/>
  </w:num>
  <w:num w:numId="4">
    <w:abstractNumId w:val="7"/>
  </w:num>
  <w:num w:numId="5">
    <w:abstractNumId w:val="0"/>
  </w:num>
  <w:num w:numId="6">
    <w:abstractNumId w:val="15"/>
  </w:num>
  <w:num w:numId="7">
    <w:abstractNumId w:val="22"/>
  </w:num>
  <w:num w:numId="8">
    <w:abstractNumId w:val="9"/>
  </w:num>
  <w:num w:numId="9">
    <w:abstractNumId w:val="23"/>
  </w:num>
  <w:num w:numId="10">
    <w:abstractNumId w:val="11"/>
  </w:num>
  <w:num w:numId="11">
    <w:abstractNumId w:val="16"/>
  </w:num>
  <w:num w:numId="12">
    <w:abstractNumId w:val="8"/>
  </w:num>
  <w:num w:numId="13">
    <w:abstractNumId w:val="26"/>
  </w:num>
  <w:num w:numId="14">
    <w:abstractNumId w:val="5"/>
  </w:num>
  <w:num w:numId="15">
    <w:abstractNumId w:val="9"/>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3"/>
  </w:num>
  <w:num w:numId="26">
    <w:abstractNumId w:val="20"/>
  </w:num>
  <w:num w:numId="27">
    <w:abstractNumId w:val="25"/>
  </w:num>
  <w:num w:numId="28">
    <w:abstractNumId w:val="18"/>
  </w:num>
  <w:num w:numId="29">
    <w:abstractNumId w:val="4"/>
  </w:num>
  <w:num w:numId="30">
    <w:abstractNumId w:val="17"/>
  </w:num>
  <w:num w:numId="31">
    <w:abstractNumId w:val="19"/>
  </w:num>
  <w:num w:numId="32">
    <w:abstractNumId w:val="10"/>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6739"/>
    <w:rsid w:val="001D6337"/>
    <w:rsid w:val="001D7DC4"/>
    <w:rsid w:val="001E6B4C"/>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2901"/>
    <w:rsid w:val="00614010"/>
    <w:rsid w:val="006157FD"/>
    <w:rsid w:val="006269F1"/>
    <w:rsid w:val="00636C56"/>
    <w:rsid w:val="00661D8D"/>
    <w:rsid w:val="00673993"/>
    <w:rsid w:val="00675036"/>
    <w:rsid w:val="00691ADB"/>
    <w:rsid w:val="006B38A7"/>
    <w:rsid w:val="006B62C8"/>
    <w:rsid w:val="006D3BAB"/>
    <w:rsid w:val="00700CF3"/>
    <w:rsid w:val="00701F45"/>
    <w:rsid w:val="00703D26"/>
    <w:rsid w:val="00706835"/>
    <w:rsid w:val="00710A67"/>
    <w:rsid w:val="00715F93"/>
    <w:rsid w:val="0073017C"/>
    <w:rsid w:val="007453CE"/>
    <w:rsid w:val="007C082F"/>
    <w:rsid w:val="007D65A3"/>
    <w:rsid w:val="007E2891"/>
    <w:rsid w:val="007F7C27"/>
    <w:rsid w:val="00821152"/>
    <w:rsid w:val="00823239"/>
    <w:rsid w:val="00825197"/>
    <w:rsid w:val="00835979"/>
    <w:rsid w:val="0084324B"/>
    <w:rsid w:val="00845774"/>
    <w:rsid w:val="008A74EC"/>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32318"/>
    <w:rsid w:val="00B51E03"/>
    <w:rsid w:val="00B520FF"/>
    <w:rsid w:val="00BA4F26"/>
    <w:rsid w:val="00BB7788"/>
    <w:rsid w:val="00BB7E4C"/>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D078B5"/>
    <w:rsid w:val="00D21808"/>
    <w:rsid w:val="00D41341"/>
    <w:rsid w:val="00D47D4D"/>
    <w:rsid w:val="00D50415"/>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F015CB"/>
    <w:rsid w:val="00F02F81"/>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D90E-32DC-4DE1-A2E4-DF7BCF30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11297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2020-07-27T13:42:00Z</dcterms:created>
  <dcterms:modified xsi:type="dcterms:W3CDTF">2020-07-27T13:42:00Z</dcterms:modified>
</cp:coreProperties>
</file>